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5899150</wp:posOffset>
            </wp:positionH>
            <wp:positionV relativeFrom="paragraph">
              <wp:posOffset>-160017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1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/ ACTIVITY LONG REPORT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8"/>
        <w:gridCol w:w="4111"/>
        <w:tblGridChange w:id="0">
          <w:tblGrid>
            <w:gridCol w:w="5098"/>
            <w:gridCol w:w="4111"/>
          </w:tblGrid>
        </w:tblGridChange>
      </w:tblGrid>
      <w:tr>
        <w:trPr>
          <w:cantSplit w:val="0"/>
          <w:trHeight w:val="6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Activity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Activity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N.Padma shri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01-02-2023</w:t>
            </w:r>
          </w:p>
        </w:tc>
      </w:tr>
      <w:tr>
        <w:trPr>
          <w:cantSplit w:val="0"/>
          <w:trHeight w:val="8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Telangana Minorities Residential School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Girls</w:t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i w:val="0"/>
          <w:color w:val="5f6368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event has been organized to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5f6368"/>
          <w:sz w:val="21"/>
          <w:szCs w:val="21"/>
          <w:highlight w:val="white"/>
          <w:rtl w:val="0"/>
        </w:rPr>
        <w:t xml:space="preserve">ncrease knowledge and awareness of sexual harassment (SH) in students.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BRIEF ABOUT THE EVENT: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Choices Foundation aims to give women, children and families choices to live  free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violence, abuse and sexual exploitation.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Empowering women and girls to become change agents in their own families and communities.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Educating at-risk women and girls, families and communities.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2"/>
          <w:szCs w:val="22"/>
          <w:u w:val="none"/>
          <w:shd w:fill="auto" w:val="clear"/>
          <w:vertAlign w:val="baseline"/>
          <w:rtl w:val="0"/>
        </w:rPr>
        <w:t xml:space="preserve">Ensuring a supportive environment for victims and their families.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OUTCOME: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 Sensitization and </w:t>
      </w:r>
      <w:r w:rsidDel="00000000" w:rsidR="00000000" w:rsidRPr="00000000">
        <w:rPr>
          <w:rFonts w:ascii="Arial" w:cs="Arial" w:eastAsia="Arial" w:hAnsi="Arial"/>
          <w:b w:val="1"/>
          <w:i w:val="0"/>
          <w:color w:val="5f6368"/>
          <w:sz w:val="21"/>
          <w:szCs w:val="21"/>
          <w:highlight w:val="white"/>
          <w:rtl w:val="0"/>
        </w:rPr>
        <w:t xml:space="preserve">awareness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-raising is a crucial precondition for recognising and taking action to prevent and respond to child </w:t>
      </w:r>
      <w:r w:rsidDel="00000000" w:rsidR="00000000" w:rsidRPr="00000000">
        <w:rPr>
          <w:rFonts w:ascii="Arial" w:cs="Arial" w:eastAsia="Arial" w:hAnsi="Arial"/>
          <w:b w:val="1"/>
          <w:i w:val="0"/>
          <w:color w:val="5f6368"/>
          <w:sz w:val="21"/>
          <w:szCs w:val="21"/>
          <w:highlight w:val="white"/>
          <w:rtl w:val="0"/>
        </w:rPr>
        <w:t xml:space="preserve">sexual abuse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EVENT PHOTOS (MIN 2 MAX 4):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</w:rPr>
        <w:drawing>
          <wp:inline distB="0" distT="0" distL="0" distR="0">
            <wp:extent cx="4133925" cy="2696591"/>
            <wp:effectExtent b="0" l="0" r="0" t="0"/>
            <wp:docPr descr="C:\Users\CS-Dept\Downloads\WhatsApp Image 2023-02-15 at 1.56.41 PM (1).jpeg" id="3" name="image4.jpg"/>
            <a:graphic>
              <a:graphicData uri="http://schemas.openxmlformats.org/drawingml/2006/picture">
                <pic:pic>
                  <pic:nvPicPr>
                    <pic:cNvPr descr="C:\Users\CS-Dept\Downloads\WhatsApp Image 2023-02-15 at 1.56.41 PM (1).jpe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925" cy="26965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891518" cy="3315946"/>
            <wp:effectExtent b="0" l="0" r="0" t="0"/>
            <wp:docPr descr="C:\Users\CS-Dept\Downloads\WhatsApp Image 2023-02-15 at 1.56.39 PM.jpeg" id="2" name="image3.jpg"/>
            <a:graphic>
              <a:graphicData uri="http://schemas.openxmlformats.org/drawingml/2006/picture">
                <pic:pic>
                  <pic:nvPicPr>
                    <pic:cNvPr descr="C:\Users\CS-Dept\Downloads\WhatsApp Image 2023-02-15 at 1.56.39 PM.jpe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1518" cy="3315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35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4941070" cy="2915104"/>
            <wp:effectExtent b="0" l="0" r="0" t="0"/>
            <wp:docPr descr="C:\Users\CS-Dept\Downloads\WhatsApp Image 2023-02-15 at 1.56.42 PM (1).jpeg" id="4" name="image2.jpg"/>
            <a:graphic>
              <a:graphicData uri="http://schemas.openxmlformats.org/drawingml/2006/picture">
                <pic:pic>
                  <pic:nvPicPr>
                    <pic:cNvPr descr="C:\Users\CS-Dept\Downloads\WhatsApp Image 2023-02-15 at 1.56.42 PM (1).jpe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1070" cy="2915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